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2B" w:rsidRPr="000F1289" w:rsidRDefault="00F84D2B" w:rsidP="00F84D2B">
      <w:pPr>
        <w:jc w:val="center"/>
        <w:rPr>
          <w:b/>
        </w:rPr>
      </w:pPr>
      <w:bookmarkStart w:id="0" w:name="_GoBack"/>
      <w:bookmarkEnd w:id="0"/>
      <w:r w:rsidRPr="000F1289">
        <w:rPr>
          <w:b/>
        </w:rPr>
        <w:t xml:space="preserve">ПОЯСНИТЕЛЬНАЯ ЗАПИСКА </w:t>
      </w:r>
    </w:p>
    <w:p w:rsidR="00E4461D" w:rsidRDefault="00F84D2B" w:rsidP="00E13E08">
      <w:pPr>
        <w:jc w:val="center"/>
        <w:rPr>
          <w:b/>
          <w:color w:val="000000"/>
          <w:szCs w:val="28"/>
        </w:rPr>
      </w:pPr>
      <w:r w:rsidRPr="000F1289">
        <w:rPr>
          <w:b/>
        </w:rPr>
        <w:t xml:space="preserve">к </w:t>
      </w:r>
      <w:r w:rsidRPr="00FC1451">
        <w:rPr>
          <w:b/>
          <w:szCs w:val="28"/>
        </w:rPr>
        <w:t xml:space="preserve">проекту закона Забайкальского </w:t>
      </w:r>
      <w:r w:rsidRPr="00F57C51">
        <w:rPr>
          <w:b/>
          <w:szCs w:val="28"/>
        </w:rPr>
        <w:t xml:space="preserve">края </w:t>
      </w:r>
      <w:r w:rsidR="003E2C39" w:rsidRPr="00F57C51">
        <w:rPr>
          <w:b/>
          <w:szCs w:val="28"/>
        </w:rPr>
        <w:t>«</w:t>
      </w:r>
      <w:r w:rsidR="00E13E08" w:rsidRPr="00E13E08">
        <w:rPr>
          <w:b/>
          <w:color w:val="000000"/>
          <w:szCs w:val="28"/>
        </w:rPr>
        <w:t xml:space="preserve">О внесении изменений </w:t>
      </w:r>
    </w:p>
    <w:p w:rsidR="00E4461D" w:rsidRDefault="00E13E08" w:rsidP="00E13E08">
      <w:pPr>
        <w:jc w:val="center"/>
        <w:rPr>
          <w:b/>
          <w:color w:val="000000"/>
          <w:szCs w:val="28"/>
        </w:rPr>
      </w:pPr>
      <w:r w:rsidRPr="00E13E08">
        <w:rPr>
          <w:b/>
          <w:color w:val="000000"/>
          <w:szCs w:val="28"/>
        </w:rPr>
        <w:t xml:space="preserve">в статью 1 Закона Забайкальского края «Об обеспечении роста заработной платы в Забайкальском крае и о внесении изменений </w:t>
      </w:r>
    </w:p>
    <w:p w:rsidR="00F57C51" w:rsidRDefault="00E13E08" w:rsidP="00E13E08">
      <w:pPr>
        <w:jc w:val="center"/>
        <w:rPr>
          <w:b/>
          <w:color w:val="000000"/>
          <w:szCs w:val="28"/>
        </w:rPr>
      </w:pPr>
      <w:r w:rsidRPr="00E13E08">
        <w:rPr>
          <w:b/>
          <w:color w:val="000000"/>
          <w:szCs w:val="28"/>
        </w:rPr>
        <w:t>в отдельные законы Забайкальского края» и статью 1 Закона Забайкальского края «О дальнейшем обеспечении роста заработной платы в Забайкальском крае и о внесении изменений в отдельные законы Забайкальского края»</w:t>
      </w:r>
    </w:p>
    <w:p w:rsidR="00F57C51" w:rsidRPr="00F57C51" w:rsidRDefault="00F57C51" w:rsidP="00F57C51">
      <w:pPr>
        <w:jc w:val="center"/>
        <w:rPr>
          <w:i/>
          <w:color w:val="000000"/>
          <w:szCs w:val="28"/>
        </w:rPr>
      </w:pPr>
    </w:p>
    <w:p w:rsidR="009317EC" w:rsidRDefault="00852DC7" w:rsidP="00F57C51">
      <w:pPr>
        <w:ind w:firstLine="708"/>
        <w:jc w:val="both"/>
        <w:rPr>
          <w:szCs w:val="28"/>
        </w:rPr>
      </w:pPr>
      <w:r>
        <w:rPr>
          <w:szCs w:val="28"/>
        </w:rPr>
        <w:t>Проект закона разработан Министерством финансов Забайкальского края</w:t>
      </w:r>
      <w:r w:rsidR="009317EC">
        <w:rPr>
          <w:szCs w:val="28"/>
        </w:rPr>
        <w:t>.</w:t>
      </w:r>
      <w:r w:rsidR="002003B4">
        <w:rPr>
          <w:szCs w:val="28"/>
        </w:rPr>
        <w:t xml:space="preserve"> </w:t>
      </w:r>
    </w:p>
    <w:p w:rsidR="00A41758" w:rsidRDefault="00C456BB" w:rsidP="00F57C51">
      <w:pPr>
        <w:ind w:firstLine="708"/>
        <w:jc w:val="both"/>
        <w:rPr>
          <w:szCs w:val="28"/>
        </w:rPr>
      </w:pPr>
      <w:r>
        <w:rPr>
          <w:szCs w:val="28"/>
        </w:rPr>
        <w:t>В</w:t>
      </w:r>
      <w:r w:rsidRPr="00C456BB">
        <w:rPr>
          <w:szCs w:val="28"/>
        </w:rPr>
        <w:t xml:space="preserve"> целях обеспечения роста заработной платы </w:t>
      </w:r>
      <w:r>
        <w:rPr>
          <w:szCs w:val="28"/>
        </w:rPr>
        <w:t>з</w:t>
      </w:r>
      <w:r w:rsidR="001975F7">
        <w:rPr>
          <w:szCs w:val="28"/>
        </w:rPr>
        <w:t>акон</w:t>
      </w:r>
      <w:r w:rsidR="00542B7C">
        <w:rPr>
          <w:szCs w:val="28"/>
        </w:rPr>
        <w:t>ами</w:t>
      </w:r>
      <w:r w:rsidR="001975F7">
        <w:rPr>
          <w:szCs w:val="28"/>
        </w:rPr>
        <w:t xml:space="preserve"> Забайкальского края от 29 июня 2023 года № 2222-ЗЗК «Об обеспечении роста заработной платы в Забайкальском крае и о внесении изменений в отдельные законы Забайкальского края» </w:t>
      </w:r>
      <w:r w:rsidR="00CC2B31">
        <w:rPr>
          <w:szCs w:val="28"/>
        </w:rPr>
        <w:t xml:space="preserve">(далее – Закон № 2222-ЗЗК) </w:t>
      </w:r>
      <w:r w:rsidR="001975F7">
        <w:rPr>
          <w:szCs w:val="28"/>
        </w:rPr>
        <w:t xml:space="preserve">и от 25 октября 2023 года № 2239-ЗЗК «О дальнейшем обеспечении роста заработной платы в Забайкальском крае и о внесении изменений в отдельные законы Забайкальского края» </w:t>
      </w:r>
      <w:r w:rsidR="00CC2B31">
        <w:rPr>
          <w:szCs w:val="28"/>
        </w:rPr>
        <w:t xml:space="preserve">(далее – Закон № 2239-ЗЗК) </w:t>
      </w:r>
      <w:r w:rsidR="00317322">
        <w:rPr>
          <w:szCs w:val="28"/>
        </w:rPr>
        <w:t xml:space="preserve">было </w:t>
      </w:r>
      <w:r w:rsidR="001975F7">
        <w:rPr>
          <w:szCs w:val="28"/>
        </w:rPr>
        <w:t xml:space="preserve">предусмотрено поэтапное </w:t>
      </w:r>
      <w:r w:rsidR="00297883">
        <w:rPr>
          <w:szCs w:val="28"/>
        </w:rPr>
        <w:t xml:space="preserve">(с 1 июля 2023 года, с 1 ноября 2023 года, </w:t>
      </w:r>
      <w:r w:rsidR="00CC2B31">
        <w:rPr>
          <w:szCs w:val="28"/>
        </w:rPr>
        <w:br/>
      </w:r>
      <w:r w:rsidR="00297883">
        <w:rPr>
          <w:szCs w:val="28"/>
        </w:rPr>
        <w:t xml:space="preserve">с 1 января 2024 года, с 1 июня 2024 года) </w:t>
      </w:r>
      <w:r w:rsidR="001975F7">
        <w:rPr>
          <w:szCs w:val="28"/>
        </w:rPr>
        <w:t>увеличение</w:t>
      </w:r>
      <w:r>
        <w:rPr>
          <w:szCs w:val="28"/>
        </w:rPr>
        <w:t xml:space="preserve"> размеров окладов (должностных окладов), ставок заработной платы работников органов</w:t>
      </w:r>
      <w:r w:rsidR="00DA447B">
        <w:rPr>
          <w:szCs w:val="28"/>
        </w:rPr>
        <w:t xml:space="preserve"> государственной власти, государственных органов, окладов месячного денежного содержания государственных гражданских служащих Забайкальского края, ежемесячного денежного вознаграждения лиц, замещающих государственные должности Забайкальского края.</w:t>
      </w:r>
    </w:p>
    <w:p w:rsidR="00CC2B31" w:rsidRDefault="00462593" w:rsidP="00F57C51">
      <w:pPr>
        <w:ind w:firstLine="708"/>
        <w:jc w:val="both"/>
        <w:rPr>
          <w:szCs w:val="28"/>
        </w:rPr>
      </w:pPr>
      <w:r>
        <w:rPr>
          <w:szCs w:val="28"/>
        </w:rPr>
        <w:t>В соответствии с вышеуказанными законами о</w:t>
      </w:r>
      <w:r w:rsidR="00786EFA">
        <w:rPr>
          <w:szCs w:val="28"/>
        </w:rPr>
        <w:t>бозначенное</w:t>
      </w:r>
      <w:r w:rsidR="00CC2B31">
        <w:rPr>
          <w:szCs w:val="28"/>
        </w:rPr>
        <w:t xml:space="preserve"> увеличение реализовано</w:t>
      </w:r>
      <w:r w:rsidR="00CC2B31" w:rsidRPr="00CC2B31">
        <w:rPr>
          <w:szCs w:val="28"/>
        </w:rPr>
        <w:t xml:space="preserve"> </w:t>
      </w:r>
      <w:r w:rsidR="00CC2B31">
        <w:rPr>
          <w:szCs w:val="28"/>
        </w:rPr>
        <w:t xml:space="preserve">с 1 июля </w:t>
      </w:r>
      <w:r w:rsidR="00C06579">
        <w:rPr>
          <w:szCs w:val="28"/>
        </w:rPr>
        <w:t xml:space="preserve">2023 года </w:t>
      </w:r>
      <w:r w:rsidR="00CC2B31">
        <w:rPr>
          <w:szCs w:val="28"/>
        </w:rPr>
        <w:t>и</w:t>
      </w:r>
      <w:r w:rsidR="003D3040">
        <w:rPr>
          <w:szCs w:val="28"/>
        </w:rPr>
        <w:t xml:space="preserve"> </w:t>
      </w:r>
      <w:r w:rsidR="00CC2B31">
        <w:rPr>
          <w:szCs w:val="28"/>
        </w:rPr>
        <w:t>с 1 ноября 2023 года.</w:t>
      </w:r>
    </w:p>
    <w:p w:rsidR="00CC2B31" w:rsidRPr="001975F7" w:rsidRDefault="00733D37" w:rsidP="00CC2B31">
      <w:pPr>
        <w:ind w:firstLine="708"/>
        <w:jc w:val="both"/>
        <w:rPr>
          <w:szCs w:val="28"/>
        </w:rPr>
      </w:pPr>
      <w:r>
        <w:rPr>
          <w:szCs w:val="28"/>
        </w:rPr>
        <w:t>Н</w:t>
      </w:r>
      <w:r w:rsidRPr="00CC2B31">
        <w:rPr>
          <w:szCs w:val="28"/>
        </w:rPr>
        <w:t xml:space="preserve">а период с 1 января 2024 года по 31 декабря 2024 года </w:t>
      </w:r>
      <w:r w:rsidR="00CC2B31">
        <w:rPr>
          <w:szCs w:val="28"/>
        </w:rPr>
        <w:t>Законом Забайкальского края от 27 декабря 2023 года № 2301-ЗЗК «О</w:t>
      </w:r>
      <w:r w:rsidR="00CC2B31" w:rsidRPr="00CC2B31">
        <w:rPr>
          <w:szCs w:val="28"/>
        </w:rPr>
        <w:t xml:space="preserve"> приостановлении действия отдельных положений законов</w:t>
      </w:r>
      <w:r w:rsidR="00CC2B31">
        <w:rPr>
          <w:szCs w:val="28"/>
        </w:rPr>
        <w:t xml:space="preserve"> З</w:t>
      </w:r>
      <w:r w:rsidR="00CC2B31" w:rsidRPr="00CC2B31">
        <w:rPr>
          <w:szCs w:val="28"/>
        </w:rPr>
        <w:t>абайкальского края, не обеспеченных источниками</w:t>
      </w:r>
      <w:r w:rsidR="00CC2B31">
        <w:rPr>
          <w:szCs w:val="28"/>
        </w:rPr>
        <w:t xml:space="preserve"> </w:t>
      </w:r>
      <w:r w:rsidR="00CC2B31" w:rsidRPr="00CC2B31">
        <w:rPr>
          <w:szCs w:val="28"/>
        </w:rPr>
        <w:t>финансирования в 2024 году и плановом периоде</w:t>
      </w:r>
      <w:r w:rsidR="00CC2B31">
        <w:rPr>
          <w:szCs w:val="28"/>
        </w:rPr>
        <w:t xml:space="preserve"> </w:t>
      </w:r>
      <w:r w:rsidR="00CC2B31" w:rsidRPr="00CC2B31">
        <w:rPr>
          <w:szCs w:val="28"/>
        </w:rPr>
        <w:t>2025 и 2026 годов</w:t>
      </w:r>
      <w:r w:rsidR="00CC2B31">
        <w:rPr>
          <w:szCs w:val="28"/>
        </w:rPr>
        <w:t>»</w:t>
      </w:r>
      <w:r w:rsidR="00CC2B31" w:rsidRPr="00CC2B31">
        <w:t xml:space="preserve"> </w:t>
      </w:r>
      <w:r w:rsidR="00CC2B31">
        <w:rPr>
          <w:szCs w:val="28"/>
        </w:rPr>
        <w:t xml:space="preserve">действие соответствующих </w:t>
      </w:r>
      <w:r w:rsidR="003600F4">
        <w:rPr>
          <w:szCs w:val="28"/>
        </w:rPr>
        <w:t>положений</w:t>
      </w:r>
      <w:r w:rsidR="00CC2B31">
        <w:rPr>
          <w:szCs w:val="28"/>
        </w:rPr>
        <w:t xml:space="preserve"> </w:t>
      </w:r>
      <w:r w:rsidR="00210758">
        <w:rPr>
          <w:szCs w:val="28"/>
        </w:rPr>
        <w:t>Закона</w:t>
      </w:r>
      <w:r w:rsidR="00CC2B31">
        <w:rPr>
          <w:szCs w:val="28"/>
        </w:rPr>
        <w:t xml:space="preserve"> </w:t>
      </w:r>
      <w:r w:rsidR="00770B03">
        <w:rPr>
          <w:szCs w:val="28"/>
        </w:rPr>
        <w:br/>
      </w:r>
      <w:r w:rsidR="00CC2B31">
        <w:rPr>
          <w:szCs w:val="28"/>
        </w:rPr>
        <w:t xml:space="preserve">№ 2222-ЗЗК и </w:t>
      </w:r>
      <w:r w:rsidR="00210758">
        <w:rPr>
          <w:szCs w:val="28"/>
        </w:rPr>
        <w:t xml:space="preserve">Закона № </w:t>
      </w:r>
      <w:r w:rsidR="00CC2B31">
        <w:rPr>
          <w:szCs w:val="28"/>
        </w:rPr>
        <w:t>2239-ЗЗК</w:t>
      </w:r>
      <w:r w:rsidR="003600F4">
        <w:rPr>
          <w:szCs w:val="28"/>
        </w:rPr>
        <w:t>, предусматривающих обязательства по</w:t>
      </w:r>
      <w:r w:rsidR="00770B03">
        <w:rPr>
          <w:szCs w:val="28"/>
        </w:rPr>
        <w:t xml:space="preserve"> дальнейшему</w:t>
      </w:r>
      <w:r w:rsidR="003600F4">
        <w:rPr>
          <w:szCs w:val="28"/>
        </w:rPr>
        <w:t xml:space="preserve"> увеличению размеров заработной платы, </w:t>
      </w:r>
      <w:r>
        <w:rPr>
          <w:szCs w:val="28"/>
        </w:rPr>
        <w:t>приостановлено</w:t>
      </w:r>
      <w:r w:rsidR="00502B6A">
        <w:rPr>
          <w:szCs w:val="28"/>
        </w:rPr>
        <w:t xml:space="preserve"> в связи со следующим</w:t>
      </w:r>
      <w:r w:rsidR="00CC2B31">
        <w:rPr>
          <w:szCs w:val="28"/>
        </w:rPr>
        <w:t>.</w:t>
      </w:r>
    </w:p>
    <w:p w:rsidR="00E5679A" w:rsidRDefault="008E0BC7" w:rsidP="00803CB6">
      <w:pPr>
        <w:ind w:firstLine="708"/>
        <w:jc w:val="both"/>
        <w:rPr>
          <w:szCs w:val="28"/>
        </w:rPr>
      </w:pPr>
      <w:r w:rsidRPr="008E0BC7">
        <w:rPr>
          <w:szCs w:val="28"/>
        </w:rPr>
        <w:t>Во исполнение подпункта «в» пункта 2 Указа Президента Российской Федерации от 24 июня 2019 г</w:t>
      </w:r>
      <w:r>
        <w:rPr>
          <w:szCs w:val="28"/>
        </w:rPr>
        <w:t>ода</w:t>
      </w:r>
      <w:r w:rsidRPr="008E0BC7">
        <w:rPr>
          <w:szCs w:val="28"/>
        </w:rPr>
        <w:t xml:space="preserve"> № 288 «Об основных направлениях развития государственной гражданской службы Российской Федерации на 2019-2021 годы» (далее – Указ №</w:t>
      </w:r>
      <w:r>
        <w:rPr>
          <w:szCs w:val="28"/>
        </w:rPr>
        <w:t xml:space="preserve"> </w:t>
      </w:r>
      <w:r w:rsidRPr="008E0BC7">
        <w:rPr>
          <w:szCs w:val="28"/>
        </w:rPr>
        <w:t xml:space="preserve">288) </w:t>
      </w:r>
      <w:r w:rsidR="00461494">
        <w:rPr>
          <w:szCs w:val="28"/>
        </w:rPr>
        <w:t>в</w:t>
      </w:r>
      <w:r w:rsidR="00061A0F">
        <w:rPr>
          <w:szCs w:val="28"/>
        </w:rPr>
        <w:t xml:space="preserve"> рамках р</w:t>
      </w:r>
      <w:r w:rsidR="00061A0F" w:rsidRPr="00061A0F">
        <w:rPr>
          <w:szCs w:val="28"/>
        </w:rPr>
        <w:t>азвити</w:t>
      </w:r>
      <w:r w:rsidR="00061A0F">
        <w:rPr>
          <w:szCs w:val="28"/>
        </w:rPr>
        <w:t>я</w:t>
      </w:r>
      <w:r w:rsidR="00061A0F" w:rsidRPr="00061A0F">
        <w:rPr>
          <w:szCs w:val="28"/>
        </w:rPr>
        <w:t xml:space="preserve"> системы </w:t>
      </w:r>
      <w:r w:rsidR="00461494">
        <w:t xml:space="preserve">государственных правовых и </w:t>
      </w:r>
      <w:r w:rsidR="00061A0F" w:rsidRPr="00061A0F">
        <w:rPr>
          <w:szCs w:val="28"/>
        </w:rPr>
        <w:t>социальных гарантий на гражданской службе</w:t>
      </w:r>
      <w:r w:rsidR="00061A0F">
        <w:rPr>
          <w:szCs w:val="28"/>
        </w:rPr>
        <w:t xml:space="preserve"> </w:t>
      </w:r>
      <w:r w:rsidR="00461494" w:rsidRPr="00461494">
        <w:rPr>
          <w:szCs w:val="28"/>
        </w:rPr>
        <w:t>внесены изменения в Федеральный закон от 27 июля 2004 года № 79-ФЗ «О государственной гражданской службе Российской Федерации»</w:t>
      </w:r>
      <w:r w:rsidR="00DA1D57">
        <w:rPr>
          <w:szCs w:val="28"/>
        </w:rPr>
        <w:t xml:space="preserve"> (далее – Федеральный закон № 79-ФЗ)</w:t>
      </w:r>
      <w:r w:rsidR="00461494" w:rsidRPr="00461494">
        <w:rPr>
          <w:szCs w:val="28"/>
        </w:rPr>
        <w:t>, Указ Президента Российской Федерации от 25</w:t>
      </w:r>
      <w:r w:rsidR="00461494">
        <w:rPr>
          <w:szCs w:val="28"/>
        </w:rPr>
        <w:t xml:space="preserve"> июля </w:t>
      </w:r>
      <w:r w:rsidR="00461494" w:rsidRPr="00461494">
        <w:rPr>
          <w:szCs w:val="28"/>
        </w:rPr>
        <w:t>2006 года №</w:t>
      </w:r>
      <w:r w:rsidR="00461494">
        <w:rPr>
          <w:szCs w:val="28"/>
        </w:rPr>
        <w:t xml:space="preserve"> </w:t>
      </w:r>
      <w:r w:rsidR="00461494" w:rsidRPr="00461494">
        <w:rPr>
          <w:szCs w:val="28"/>
        </w:rPr>
        <w:t>763 «О денежном содержании федеральных государственных гражданских служащих»</w:t>
      </w:r>
      <w:r w:rsidR="00B640BE">
        <w:rPr>
          <w:szCs w:val="28"/>
        </w:rPr>
        <w:t>, в соответствии с которыми</w:t>
      </w:r>
      <w:r w:rsidR="0075691F">
        <w:rPr>
          <w:szCs w:val="28"/>
        </w:rPr>
        <w:t xml:space="preserve"> </w:t>
      </w:r>
      <w:r w:rsidR="00B640BE">
        <w:rPr>
          <w:szCs w:val="28"/>
        </w:rPr>
        <w:lastRenderedPageBreak/>
        <w:t>увеличена</w:t>
      </w:r>
      <w:r w:rsidR="00B640BE" w:rsidRPr="00B640BE">
        <w:rPr>
          <w:szCs w:val="28"/>
        </w:rPr>
        <w:t xml:space="preserve"> доля должностного оклада в структуре денежного содержания государственных гражданских служащих Российской Федерации</w:t>
      </w:r>
      <w:r w:rsidR="009D4A65">
        <w:rPr>
          <w:szCs w:val="28"/>
        </w:rPr>
        <w:t>.</w:t>
      </w:r>
      <w:r w:rsidR="0075691F">
        <w:rPr>
          <w:szCs w:val="28"/>
        </w:rPr>
        <w:t xml:space="preserve"> </w:t>
      </w:r>
    </w:p>
    <w:p w:rsidR="009B6163" w:rsidRDefault="00DA1D57" w:rsidP="009B7289">
      <w:pPr>
        <w:ind w:firstLine="709"/>
        <w:jc w:val="both"/>
      </w:pPr>
      <w:r>
        <w:t xml:space="preserve">В соответствии с частью 4 статьи 50 Федерального закона № 79-ФЗ и во исполнение пункта 3 Указа № 288 </w:t>
      </w:r>
      <w:r w:rsidR="00E76E69">
        <w:t>в</w:t>
      </w:r>
      <w:r w:rsidR="009B6163" w:rsidRPr="00F66BAE">
        <w:t xml:space="preserve"> целях обеспечения единства правовых и организационных основ федеральной государственной гражданской службы и государственной гражданской службы субъектов Российской Федерации, </w:t>
      </w:r>
      <w:r w:rsidR="00CC1D55" w:rsidRPr="00CC1D55">
        <w:t>стимулировани</w:t>
      </w:r>
      <w:r w:rsidR="00CC1D55">
        <w:t>я</w:t>
      </w:r>
      <w:r w:rsidR="00CC1D55" w:rsidRPr="00CC1D55">
        <w:t xml:space="preserve"> гражданских служащих к повышению эффективности своей профессиональной служебной деятельности, развити</w:t>
      </w:r>
      <w:r w:rsidR="00CC1D55">
        <w:t>я</w:t>
      </w:r>
      <w:r w:rsidR="00CC1D55" w:rsidRPr="00CC1D55">
        <w:t xml:space="preserve"> системы государственных правовых и социальных гарантий на гражданской службе</w:t>
      </w:r>
      <w:r w:rsidR="00CC1D55">
        <w:t>,</w:t>
      </w:r>
      <w:r w:rsidR="00CC1D55" w:rsidRPr="00CC1D55">
        <w:t xml:space="preserve"> </w:t>
      </w:r>
      <w:r w:rsidR="009B7289" w:rsidRPr="009B7289">
        <w:t xml:space="preserve">на основании части 3 статьи 9 Закона Забайкальского края от </w:t>
      </w:r>
      <w:r w:rsidR="00485A13">
        <w:t>4</w:t>
      </w:r>
      <w:r w:rsidR="009B7289" w:rsidRPr="009B7289">
        <w:t xml:space="preserve"> июля 2008 года № 21-ЗЗК «О государственной гражданской службе Забайкальского края»</w:t>
      </w:r>
      <w:r w:rsidR="008A00EF">
        <w:t xml:space="preserve"> (далее – Закон № 21-ЗЗК)</w:t>
      </w:r>
      <w:r w:rsidR="008C69FF">
        <w:t>, региональная</w:t>
      </w:r>
      <w:r w:rsidR="009B6163" w:rsidRPr="00F66BAE">
        <w:t xml:space="preserve"> нормативная правовая база, регулирующая вопросы оплаты труда государственных гражданских служащих Забайкальского края</w:t>
      </w:r>
      <w:r w:rsidR="008B2E56">
        <w:t>,</w:t>
      </w:r>
      <w:r w:rsidR="009B6163" w:rsidRPr="00F66BAE">
        <w:t xml:space="preserve"> приведена в соответствие</w:t>
      </w:r>
      <w:r w:rsidR="008C69FF">
        <w:t xml:space="preserve"> с федеральной</w:t>
      </w:r>
      <w:r w:rsidR="009B1492">
        <w:t>.</w:t>
      </w:r>
    </w:p>
    <w:p w:rsidR="004B29B5" w:rsidRPr="002713AA" w:rsidRDefault="003D1573" w:rsidP="00C627D0">
      <w:pPr>
        <w:ind w:firstLine="708"/>
        <w:jc w:val="both"/>
        <w:rPr>
          <w:szCs w:val="28"/>
        </w:rPr>
      </w:pPr>
      <w:r>
        <w:rPr>
          <w:szCs w:val="28"/>
        </w:rPr>
        <w:t xml:space="preserve">Законом Забайкальского края от 27 декабря 2023 года № 2294-ЗЗК </w:t>
      </w:r>
      <w:r w:rsidR="007B0FA7">
        <w:rPr>
          <w:szCs w:val="28"/>
        </w:rPr>
        <w:br/>
      </w:r>
      <w:r>
        <w:rPr>
          <w:szCs w:val="28"/>
        </w:rPr>
        <w:t>«О</w:t>
      </w:r>
      <w:r w:rsidRPr="00C627D0">
        <w:rPr>
          <w:szCs w:val="28"/>
        </w:rPr>
        <w:t xml:space="preserve"> внесении изменений в </w:t>
      </w:r>
      <w:r>
        <w:rPr>
          <w:szCs w:val="28"/>
        </w:rPr>
        <w:t>З</w:t>
      </w:r>
      <w:r w:rsidRPr="00C627D0">
        <w:rPr>
          <w:szCs w:val="28"/>
        </w:rPr>
        <w:t xml:space="preserve">акон </w:t>
      </w:r>
      <w:r>
        <w:rPr>
          <w:szCs w:val="28"/>
        </w:rPr>
        <w:t>З</w:t>
      </w:r>
      <w:r w:rsidRPr="00C627D0">
        <w:rPr>
          <w:szCs w:val="28"/>
        </w:rPr>
        <w:t>абайкальского края</w:t>
      </w:r>
      <w:r>
        <w:rPr>
          <w:szCs w:val="28"/>
        </w:rPr>
        <w:t xml:space="preserve"> «О</w:t>
      </w:r>
      <w:r w:rsidRPr="00C627D0">
        <w:rPr>
          <w:szCs w:val="28"/>
        </w:rPr>
        <w:t>б отдельных вопросах обеспечения деятельности лиц,</w:t>
      </w:r>
      <w:r>
        <w:rPr>
          <w:szCs w:val="28"/>
        </w:rPr>
        <w:t xml:space="preserve"> </w:t>
      </w:r>
      <w:r w:rsidRPr="00C627D0">
        <w:rPr>
          <w:szCs w:val="28"/>
        </w:rPr>
        <w:t xml:space="preserve">замещающих государственные должности </w:t>
      </w:r>
      <w:r>
        <w:rPr>
          <w:szCs w:val="28"/>
        </w:rPr>
        <w:t>З</w:t>
      </w:r>
      <w:r w:rsidRPr="00C627D0">
        <w:rPr>
          <w:szCs w:val="28"/>
        </w:rPr>
        <w:t>абайкальского края</w:t>
      </w:r>
      <w:r>
        <w:rPr>
          <w:szCs w:val="28"/>
        </w:rPr>
        <w:t>» внесены изменения в</w:t>
      </w:r>
      <w:r w:rsidR="0089136C">
        <w:rPr>
          <w:szCs w:val="28"/>
        </w:rPr>
        <w:t xml:space="preserve"> р</w:t>
      </w:r>
      <w:r w:rsidR="002713AA" w:rsidRPr="002713AA">
        <w:rPr>
          <w:szCs w:val="28"/>
        </w:rPr>
        <w:t xml:space="preserve">егулирование размеров </w:t>
      </w:r>
      <w:r>
        <w:rPr>
          <w:szCs w:val="28"/>
        </w:rPr>
        <w:t>оплаты труда</w:t>
      </w:r>
      <w:r w:rsidR="002713AA" w:rsidRPr="002713AA">
        <w:rPr>
          <w:szCs w:val="28"/>
        </w:rPr>
        <w:t xml:space="preserve"> </w:t>
      </w:r>
      <w:r w:rsidR="002713AA">
        <w:rPr>
          <w:szCs w:val="28"/>
        </w:rPr>
        <w:t>д</w:t>
      </w:r>
      <w:r w:rsidR="004B29B5">
        <w:rPr>
          <w:szCs w:val="28"/>
        </w:rPr>
        <w:t>ля лиц, замещающих государственные должности Забайкальского края</w:t>
      </w:r>
      <w:r>
        <w:rPr>
          <w:szCs w:val="28"/>
        </w:rPr>
        <w:t>.</w:t>
      </w:r>
      <w:r w:rsidR="004B29B5">
        <w:rPr>
          <w:szCs w:val="28"/>
        </w:rPr>
        <w:t xml:space="preserve"> </w:t>
      </w:r>
    </w:p>
    <w:p w:rsidR="003D1573" w:rsidRDefault="003D1573" w:rsidP="003D1573">
      <w:pPr>
        <w:ind w:firstLine="709"/>
        <w:jc w:val="both"/>
      </w:pPr>
      <w:r>
        <w:t>В соответствии с частью 1 статьи 2 и частью 2 статьи 8 Закона Забайкальского края от 13 марта 2013 года № 785-ЗЗК «Об оплате труда некоторых категорий работников органов государственной власти и государственных органов Забайкальского края»</w:t>
      </w:r>
      <w:r w:rsidR="00587FD9">
        <w:t xml:space="preserve"> (далее – Закон № 785-ЗЗК)</w:t>
      </w:r>
      <w:r>
        <w:t xml:space="preserve"> осуществлено</w:t>
      </w:r>
      <w:r w:rsidR="00F4182A">
        <w:t xml:space="preserve"> соответствующее</w:t>
      </w:r>
      <w:r>
        <w:t xml:space="preserve"> регулирование оплаты труда работников органов государственной власти и государственных органов Забайкальского края, осуществляющих профессиональную деятельность по профессиям рабочих или должностям служащих.</w:t>
      </w:r>
    </w:p>
    <w:p w:rsidR="00A60D22" w:rsidRDefault="00DC1F38" w:rsidP="003E67FE">
      <w:pPr>
        <w:ind w:firstLine="708"/>
        <w:jc w:val="both"/>
        <w:rPr>
          <w:szCs w:val="28"/>
        </w:rPr>
      </w:pPr>
      <w:r>
        <w:rPr>
          <w:szCs w:val="28"/>
        </w:rPr>
        <w:t>Реализация</w:t>
      </w:r>
      <w:r w:rsidR="00BE1156">
        <w:rPr>
          <w:szCs w:val="28"/>
        </w:rPr>
        <w:t xml:space="preserve"> </w:t>
      </w:r>
      <w:r w:rsidR="00130130">
        <w:rPr>
          <w:szCs w:val="28"/>
        </w:rPr>
        <w:t>указанных</w:t>
      </w:r>
      <w:r w:rsidR="00BE1156">
        <w:rPr>
          <w:szCs w:val="28"/>
        </w:rPr>
        <w:t xml:space="preserve"> мероприятий по с</w:t>
      </w:r>
      <w:r w:rsidR="00A60D22">
        <w:rPr>
          <w:szCs w:val="28"/>
        </w:rPr>
        <w:t>овершенствовани</w:t>
      </w:r>
      <w:r w:rsidR="00BE1156">
        <w:rPr>
          <w:szCs w:val="28"/>
        </w:rPr>
        <w:t>ю</w:t>
      </w:r>
      <w:r w:rsidR="00A60D22">
        <w:rPr>
          <w:szCs w:val="28"/>
        </w:rPr>
        <w:t xml:space="preserve"> системы оплаты труда обеспечил</w:t>
      </w:r>
      <w:r w:rsidR="00130130">
        <w:rPr>
          <w:szCs w:val="28"/>
        </w:rPr>
        <w:t>а</w:t>
      </w:r>
      <w:r w:rsidR="00A60D22">
        <w:rPr>
          <w:szCs w:val="28"/>
        </w:rPr>
        <w:t xml:space="preserve"> более высокий рост оплаты труда</w:t>
      </w:r>
      <w:r w:rsidR="00965AE6" w:rsidRPr="00965AE6">
        <w:rPr>
          <w:szCs w:val="28"/>
        </w:rPr>
        <w:t xml:space="preserve"> </w:t>
      </w:r>
      <w:r w:rsidR="002B78DF">
        <w:rPr>
          <w:szCs w:val="28"/>
        </w:rPr>
        <w:t xml:space="preserve">работников органов государственной власти, государственных органов, </w:t>
      </w:r>
      <w:r w:rsidR="00965AE6">
        <w:rPr>
          <w:szCs w:val="28"/>
        </w:rPr>
        <w:t>государственных гражданских служащих Забайкальского края</w:t>
      </w:r>
      <w:r w:rsidR="004B29B5">
        <w:rPr>
          <w:szCs w:val="28"/>
        </w:rPr>
        <w:t>, лиц, замещающих государственные должности Забайкальского края,</w:t>
      </w:r>
      <w:r w:rsidR="00965AE6">
        <w:rPr>
          <w:szCs w:val="28"/>
        </w:rPr>
        <w:t xml:space="preserve"> по отношению к нормам, предусмотренным Законом № 2222-ЗЗК и Законом № 2239-ЗЗК.</w:t>
      </w:r>
    </w:p>
    <w:p w:rsidR="003E67FE" w:rsidRPr="003E67FE" w:rsidRDefault="00587FD9" w:rsidP="002357EE">
      <w:pPr>
        <w:ind w:firstLine="708"/>
        <w:jc w:val="both"/>
        <w:rPr>
          <w:szCs w:val="28"/>
        </w:rPr>
      </w:pPr>
      <w:r>
        <w:rPr>
          <w:szCs w:val="28"/>
        </w:rPr>
        <w:t>У</w:t>
      </w:r>
      <w:r w:rsidR="00395FB8">
        <w:rPr>
          <w:szCs w:val="28"/>
        </w:rPr>
        <w:t xml:space="preserve">величение (индексация) размеров </w:t>
      </w:r>
      <w:r w:rsidRPr="00587FD9">
        <w:rPr>
          <w:szCs w:val="28"/>
        </w:rPr>
        <w:t>окладов (должностных окладов), ставок заработной платы работников органов государственной власти, государственных органов, окладов месячного денежного содержания государственных гражданских служащих Забайкальского края, ежемесячного денежного вознаграждения лиц, замещающих государственные должности Забайкальского края</w:t>
      </w:r>
      <w:r>
        <w:rPr>
          <w:szCs w:val="28"/>
        </w:rPr>
        <w:t xml:space="preserve">, предусмотрено соответственно </w:t>
      </w:r>
      <w:r>
        <w:t xml:space="preserve">Законом № 785-ЗЗК, Законом № 21-ЗЗК, Законом </w:t>
      </w:r>
      <w:r w:rsidR="002357EE">
        <w:t xml:space="preserve">Забайкальского края от 14 декабря 2016 года </w:t>
      </w:r>
      <w:r w:rsidR="002357EE">
        <w:br/>
      </w:r>
      <w:r>
        <w:t xml:space="preserve">№ </w:t>
      </w:r>
      <w:r w:rsidR="002357EE">
        <w:t>1421</w:t>
      </w:r>
      <w:r w:rsidR="00AB5572">
        <w:t>-ЗЗК</w:t>
      </w:r>
      <w:r w:rsidR="002357EE">
        <w:t xml:space="preserve"> «Об отдельных вопросах обеспечения деятельности лиц, замещающих государственные должности Забайкальского края»</w:t>
      </w:r>
      <w:r w:rsidR="003E67FE" w:rsidRPr="003E67FE">
        <w:rPr>
          <w:szCs w:val="28"/>
        </w:rPr>
        <w:t>.</w:t>
      </w:r>
    </w:p>
    <w:p w:rsidR="000115C0" w:rsidRDefault="0094063F" w:rsidP="000115C0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Учитывая вышеизложенное, </w:t>
      </w:r>
      <w:r w:rsidR="00E55974">
        <w:rPr>
          <w:szCs w:val="28"/>
        </w:rPr>
        <w:t xml:space="preserve">в связи с изменением подхода </w:t>
      </w:r>
      <w:r w:rsidR="00090E53">
        <w:rPr>
          <w:szCs w:val="28"/>
        </w:rPr>
        <w:br/>
        <w:t>к формированию</w:t>
      </w:r>
      <w:r w:rsidR="00E55974">
        <w:rPr>
          <w:szCs w:val="28"/>
        </w:rPr>
        <w:t xml:space="preserve"> фонда оплаты труда и механизма увеличения заработной платы </w:t>
      </w:r>
      <w:r w:rsidR="00FD6587">
        <w:rPr>
          <w:szCs w:val="28"/>
        </w:rPr>
        <w:t xml:space="preserve">перечисленных выше категорий </w:t>
      </w:r>
      <w:r w:rsidR="00E71F12">
        <w:rPr>
          <w:szCs w:val="28"/>
        </w:rPr>
        <w:t>граждан</w:t>
      </w:r>
      <w:r w:rsidR="00FD6587">
        <w:rPr>
          <w:szCs w:val="28"/>
        </w:rPr>
        <w:t xml:space="preserve"> </w:t>
      </w:r>
      <w:r w:rsidR="000115C0">
        <w:rPr>
          <w:szCs w:val="28"/>
        </w:rPr>
        <w:t xml:space="preserve">принято решение </w:t>
      </w:r>
      <w:r w:rsidR="00090E53">
        <w:rPr>
          <w:szCs w:val="28"/>
        </w:rPr>
        <w:br/>
      </w:r>
      <w:r w:rsidR="000115C0">
        <w:rPr>
          <w:szCs w:val="28"/>
        </w:rPr>
        <w:t xml:space="preserve">о признании утратившими силу отдельных положений Закона № 2222-ЗЗК </w:t>
      </w:r>
      <w:r w:rsidR="00090E53">
        <w:rPr>
          <w:szCs w:val="28"/>
        </w:rPr>
        <w:br/>
      </w:r>
      <w:r w:rsidR="000115C0">
        <w:rPr>
          <w:szCs w:val="28"/>
        </w:rPr>
        <w:t>и Закона № 2239-ЗЗК.</w:t>
      </w:r>
    </w:p>
    <w:p w:rsidR="00A86026" w:rsidRDefault="00A86026" w:rsidP="000115C0">
      <w:pPr>
        <w:ind w:firstLine="708"/>
        <w:jc w:val="both"/>
        <w:rPr>
          <w:szCs w:val="28"/>
        </w:rPr>
      </w:pPr>
      <w:r>
        <w:rPr>
          <w:szCs w:val="28"/>
        </w:rPr>
        <w:t xml:space="preserve">Необходимость рассмотрения проекта закона в первоочередном порядке и принятия его на одном заседании в двух чтениях </w:t>
      </w:r>
      <w:r w:rsidR="00B833AC">
        <w:rPr>
          <w:szCs w:val="28"/>
        </w:rPr>
        <w:t xml:space="preserve">обусловлена </w:t>
      </w:r>
      <w:r w:rsidR="000F27E6">
        <w:rPr>
          <w:szCs w:val="28"/>
        </w:rPr>
        <w:t>сроком вступления в силу – с 1 января 2025 года.</w:t>
      </w:r>
    </w:p>
    <w:p w:rsidR="00190F08" w:rsidRPr="003B2C7F" w:rsidRDefault="00CF50CD" w:rsidP="00190F08">
      <w:pPr>
        <w:ind w:firstLine="720"/>
        <w:jc w:val="both"/>
      </w:pPr>
      <w:r w:rsidRPr="003B2C7F">
        <w:t xml:space="preserve">Принятие проекта закона </w:t>
      </w:r>
      <w:r w:rsidR="00A15A69" w:rsidRPr="003B2C7F">
        <w:t xml:space="preserve">не повлечет </w:t>
      </w:r>
      <w:r w:rsidRPr="003B2C7F">
        <w:t>дополнительных расходов за счет бюджета Забайкальского края</w:t>
      </w:r>
      <w:r w:rsidR="00190F08" w:rsidRPr="003B2C7F">
        <w:t>.</w:t>
      </w:r>
    </w:p>
    <w:p w:rsidR="00034716" w:rsidRDefault="00F901C9" w:rsidP="00C2247F">
      <w:pPr>
        <w:ind w:firstLine="709"/>
        <w:jc w:val="both"/>
      </w:pPr>
      <w:r w:rsidRPr="003B2C7F">
        <w:t>Проведение оценки регулирующего воздействия проекта закона не требуется.</w:t>
      </w:r>
    </w:p>
    <w:p w:rsidR="00217FE7" w:rsidRDefault="00217FE7" w:rsidP="00190F08">
      <w:pPr>
        <w:jc w:val="both"/>
      </w:pPr>
    </w:p>
    <w:p w:rsidR="008E0BC7" w:rsidRDefault="008E0BC7" w:rsidP="00190F08">
      <w:pPr>
        <w:jc w:val="both"/>
      </w:pPr>
    </w:p>
    <w:sectPr w:rsidR="008E0BC7" w:rsidSect="006B3A1C">
      <w:headerReference w:type="even" r:id="rId7"/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DC" w:rsidRDefault="003F0BDC">
      <w:r>
        <w:separator/>
      </w:r>
    </w:p>
  </w:endnote>
  <w:endnote w:type="continuationSeparator" w:id="0">
    <w:p w:rsidR="003F0BDC" w:rsidRDefault="003F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DC" w:rsidRDefault="003F0BDC">
      <w:r>
        <w:separator/>
      </w:r>
    </w:p>
  </w:footnote>
  <w:footnote w:type="continuationSeparator" w:id="0">
    <w:p w:rsidR="003F0BDC" w:rsidRDefault="003F0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F2A" w:rsidRDefault="00355F2A" w:rsidP="00DE4D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5F2A" w:rsidRDefault="00355F2A" w:rsidP="00DE4D8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F2A" w:rsidRDefault="00355F2A" w:rsidP="00DE4D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12D9">
      <w:rPr>
        <w:rStyle w:val="a7"/>
        <w:noProof/>
      </w:rPr>
      <w:t>3</w:t>
    </w:r>
    <w:r>
      <w:rPr>
        <w:rStyle w:val="a7"/>
      </w:rPr>
      <w:fldChar w:fldCharType="end"/>
    </w:r>
  </w:p>
  <w:p w:rsidR="00355F2A" w:rsidRDefault="00355F2A" w:rsidP="00DE4D8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86"/>
    <w:rsid w:val="000011A0"/>
    <w:rsid w:val="000115C0"/>
    <w:rsid w:val="00034716"/>
    <w:rsid w:val="000349D9"/>
    <w:rsid w:val="00044809"/>
    <w:rsid w:val="000511B2"/>
    <w:rsid w:val="00056983"/>
    <w:rsid w:val="00061A0F"/>
    <w:rsid w:val="000674EA"/>
    <w:rsid w:val="00076497"/>
    <w:rsid w:val="0008135B"/>
    <w:rsid w:val="00090E53"/>
    <w:rsid w:val="00096BDE"/>
    <w:rsid w:val="000C1142"/>
    <w:rsid w:val="000D3156"/>
    <w:rsid w:val="000D5D06"/>
    <w:rsid w:val="000D651A"/>
    <w:rsid w:val="000F1289"/>
    <w:rsid w:val="000F27E6"/>
    <w:rsid w:val="000F7DEA"/>
    <w:rsid w:val="00102884"/>
    <w:rsid w:val="00110F98"/>
    <w:rsid w:val="001121D7"/>
    <w:rsid w:val="00130130"/>
    <w:rsid w:val="00142566"/>
    <w:rsid w:val="00142F5E"/>
    <w:rsid w:val="00144040"/>
    <w:rsid w:val="0015026D"/>
    <w:rsid w:val="00167E72"/>
    <w:rsid w:val="00171807"/>
    <w:rsid w:val="00187B49"/>
    <w:rsid w:val="00190F08"/>
    <w:rsid w:val="0019385B"/>
    <w:rsid w:val="001975F7"/>
    <w:rsid w:val="001A1D4F"/>
    <w:rsid w:val="001D0C1B"/>
    <w:rsid w:val="001D469A"/>
    <w:rsid w:val="002003B4"/>
    <w:rsid w:val="00210758"/>
    <w:rsid w:val="00217FE7"/>
    <w:rsid w:val="00224419"/>
    <w:rsid w:val="002302B8"/>
    <w:rsid w:val="002357EE"/>
    <w:rsid w:val="00261E58"/>
    <w:rsid w:val="0026667F"/>
    <w:rsid w:val="00270D62"/>
    <w:rsid w:val="002713AA"/>
    <w:rsid w:val="00277423"/>
    <w:rsid w:val="00297883"/>
    <w:rsid w:val="002A3958"/>
    <w:rsid w:val="002B78DF"/>
    <w:rsid w:val="002C7E57"/>
    <w:rsid w:val="002D37D4"/>
    <w:rsid w:val="002D4004"/>
    <w:rsid w:val="00301A37"/>
    <w:rsid w:val="003042F7"/>
    <w:rsid w:val="003137F4"/>
    <w:rsid w:val="00314C5A"/>
    <w:rsid w:val="00317322"/>
    <w:rsid w:val="00320724"/>
    <w:rsid w:val="00322789"/>
    <w:rsid w:val="00355F2A"/>
    <w:rsid w:val="003600F4"/>
    <w:rsid w:val="003603E9"/>
    <w:rsid w:val="003659D7"/>
    <w:rsid w:val="003664F7"/>
    <w:rsid w:val="00377CCE"/>
    <w:rsid w:val="00392D76"/>
    <w:rsid w:val="00395D05"/>
    <w:rsid w:val="00395FB8"/>
    <w:rsid w:val="003A070C"/>
    <w:rsid w:val="003B2C7F"/>
    <w:rsid w:val="003D08F2"/>
    <w:rsid w:val="003D1573"/>
    <w:rsid w:val="003D19A2"/>
    <w:rsid w:val="003D3040"/>
    <w:rsid w:val="003E2C39"/>
    <w:rsid w:val="003E67FE"/>
    <w:rsid w:val="003F03C1"/>
    <w:rsid w:val="003F0BDC"/>
    <w:rsid w:val="0041444C"/>
    <w:rsid w:val="00421135"/>
    <w:rsid w:val="00457B15"/>
    <w:rsid w:val="00461494"/>
    <w:rsid w:val="00462593"/>
    <w:rsid w:val="00480CFE"/>
    <w:rsid w:val="0048196F"/>
    <w:rsid w:val="00485A13"/>
    <w:rsid w:val="00495CD5"/>
    <w:rsid w:val="00496914"/>
    <w:rsid w:val="004A7C86"/>
    <w:rsid w:val="004B094F"/>
    <w:rsid w:val="004B171B"/>
    <w:rsid w:val="004B201E"/>
    <w:rsid w:val="004B29B5"/>
    <w:rsid w:val="004C1A38"/>
    <w:rsid w:val="004C714D"/>
    <w:rsid w:val="004D4A75"/>
    <w:rsid w:val="004D5E35"/>
    <w:rsid w:val="00502B6A"/>
    <w:rsid w:val="005164A4"/>
    <w:rsid w:val="00526CB2"/>
    <w:rsid w:val="00541E04"/>
    <w:rsid w:val="00542B7C"/>
    <w:rsid w:val="0055073F"/>
    <w:rsid w:val="0056276F"/>
    <w:rsid w:val="005810C7"/>
    <w:rsid w:val="00582355"/>
    <w:rsid w:val="00587FD9"/>
    <w:rsid w:val="005A60C6"/>
    <w:rsid w:val="005E4A65"/>
    <w:rsid w:val="005E589C"/>
    <w:rsid w:val="00621F05"/>
    <w:rsid w:val="00624C7D"/>
    <w:rsid w:val="00624CD7"/>
    <w:rsid w:val="006412D9"/>
    <w:rsid w:val="00650474"/>
    <w:rsid w:val="0065134B"/>
    <w:rsid w:val="0065374F"/>
    <w:rsid w:val="00672655"/>
    <w:rsid w:val="006932A8"/>
    <w:rsid w:val="006A006B"/>
    <w:rsid w:val="006A0ABA"/>
    <w:rsid w:val="006B3A1C"/>
    <w:rsid w:val="006C475A"/>
    <w:rsid w:val="006C6307"/>
    <w:rsid w:val="006D47F0"/>
    <w:rsid w:val="006E1F48"/>
    <w:rsid w:val="006E311B"/>
    <w:rsid w:val="006E4980"/>
    <w:rsid w:val="006E653D"/>
    <w:rsid w:val="00724B92"/>
    <w:rsid w:val="00733D37"/>
    <w:rsid w:val="00756704"/>
    <w:rsid w:val="0075691F"/>
    <w:rsid w:val="00770B03"/>
    <w:rsid w:val="00777AB5"/>
    <w:rsid w:val="007800D5"/>
    <w:rsid w:val="00786EFA"/>
    <w:rsid w:val="007915B3"/>
    <w:rsid w:val="007921DF"/>
    <w:rsid w:val="00792862"/>
    <w:rsid w:val="007A2F6A"/>
    <w:rsid w:val="007B0FA7"/>
    <w:rsid w:val="007B231F"/>
    <w:rsid w:val="007E14BE"/>
    <w:rsid w:val="007F2ACB"/>
    <w:rsid w:val="007F7EC8"/>
    <w:rsid w:val="00803CB6"/>
    <w:rsid w:val="00805A9B"/>
    <w:rsid w:val="0081780D"/>
    <w:rsid w:val="008217D6"/>
    <w:rsid w:val="0082527A"/>
    <w:rsid w:val="00830DEF"/>
    <w:rsid w:val="0085011E"/>
    <w:rsid w:val="008506D7"/>
    <w:rsid w:val="00852DC7"/>
    <w:rsid w:val="0085737D"/>
    <w:rsid w:val="00864575"/>
    <w:rsid w:val="008775B9"/>
    <w:rsid w:val="00877F60"/>
    <w:rsid w:val="00881E85"/>
    <w:rsid w:val="00886A30"/>
    <w:rsid w:val="0088712D"/>
    <w:rsid w:val="0089136C"/>
    <w:rsid w:val="008A00EF"/>
    <w:rsid w:val="008A5D6C"/>
    <w:rsid w:val="008B157B"/>
    <w:rsid w:val="008B2E56"/>
    <w:rsid w:val="008B55A9"/>
    <w:rsid w:val="008C669C"/>
    <w:rsid w:val="008C69FF"/>
    <w:rsid w:val="008D14BD"/>
    <w:rsid w:val="008D1855"/>
    <w:rsid w:val="008E0BC7"/>
    <w:rsid w:val="008E7B08"/>
    <w:rsid w:val="008F0228"/>
    <w:rsid w:val="008F3191"/>
    <w:rsid w:val="008F35DA"/>
    <w:rsid w:val="008F66C3"/>
    <w:rsid w:val="00922EC6"/>
    <w:rsid w:val="0092416B"/>
    <w:rsid w:val="009303B5"/>
    <w:rsid w:val="009317EC"/>
    <w:rsid w:val="0094063F"/>
    <w:rsid w:val="00941B83"/>
    <w:rsid w:val="00965AE6"/>
    <w:rsid w:val="00973107"/>
    <w:rsid w:val="00991991"/>
    <w:rsid w:val="009A01A3"/>
    <w:rsid w:val="009A4E43"/>
    <w:rsid w:val="009B1492"/>
    <w:rsid w:val="009B4861"/>
    <w:rsid w:val="009B4953"/>
    <w:rsid w:val="009B6163"/>
    <w:rsid w:val="009B7289"/>
    <w:rsid w:val="009C7DC1"/>
    <w:rsid w:val="009D4A65"/>
    <w:rsid w:val="009E4B93"/>
    <w:rsid w:val="009F12FF"/>
    <w:rsid w:val="009F57F1"/>
    <w:rsid w:val="00A0337A"/>
    <w:rsid w:val="00A15A69"/>
    <w:rsid w:val="00A256B3"/>
    <w:rsid w:val="00A33F2A"/>
    <w:rsid w:val="00A41758"/>
    <w:rsid w:val="00A5266D"/>
    <w:rsid w:val="00A544BE"/>
    <w:rsid w:val="00A60D22"/>
    <w:rsid w:val="00A727FB"/>
    <w:rsid w:val="00A86026"/>
    <w:rsid w:val="00A9237A"/>
    <w:rsid w:val="00A92EEF"/>
    <w:rsid w:val="00AB5572"/>
    <w:rsid w:val="00AC02FE"/>
    <w:rsid w:val="00AF7851"/>
    <w:rsid w:val="00B06BB9"/>
    <w:rsid w:val="00B166B9"/>
    <w:rsid w:val="00B21691"/>
    <w:rsid w:val="00B31022"/>
    <w:rsid w:val="00B4104B"/>
    <w:rsid w:val="00B470D6"/>
    <w:rsid w:val="00B51206"/>
    <w:rsid w:val="00B638ED"/>
    <w:rsid w:val="00B640BE"/>
    <w:rsid w:val="00B64AF9"/>
    <w:rsid w:val="00B833AC"/>
    <w:rsid w:val="00BD5CCB"/>
    <w:rsid w:val="00BD5ED7"/>
    <w:rsid w:val="00BE1156"/>
    <w:rsid w:val="00C06579"/>
    <w:rsid w:val="00C13F10"/>
    <w:rsid w:val="00C2247F"/>
    <w:rsid w:val="00C456BB"/>
    <w:rsid w:val="00C60E59"/>
    <w:rsid w:val="00C627D0"/>
    <w:rsid w:val="00C65A51"/>
    <w:rsid w:val="00C676E0"/>
    <w:rsid w:val="00C71DD9"/>
    <w:rsid w:val="00C824A4"/>
    <w:rsid w:val="00CA6154"/>
    <w:rsid w:val="00CC1D55"/>
    <w:rsid w:val="00CC2B31"/>
    <w:rsid w:val="00CC6301"/>
    <w:rsid w:val="00CD1355"/>
    <w:rsid w:val="00CF1FA7"/>
    <w:rsid w:val="00CF2DD3"/>
    <w:rsid w:val="00CF3DF1"/>
    <w:rsid w:val="00CF50CD"/>
    <w:rsid w:val="00D046FF"/>
    <w:rsid w:val="00D138D4"/>
    <w:rsid w:val="00D174DF"/>
    <w:rsid w:val="00D26274"/>
    <w:rsid w:val="00D30298"/>
    <w:rsid w:val="00D505D9"/>
    <w:rsid w:val="00D62103"/>
    <w:rsid w:val="00D62A97"/>
    <w:rsid w:val="00D73A1C"/>
    <w:rsid w:val="00D97620"/>
    <w:rsid w:val="00DA1D57"/>
    <w:rsid w:val="00DA447B"/>
    <w:rsid w:val="00DB52C6"/>
    <w:rsid w:val="00DC14A5"/>
    <w:rsid w:val="00DC1F38"/>
    <w:rsid w:val="00DC277F"/>
    <w:rsid w:val="00DC4657"/>
    <w:rsid w:val="00DD6407"/>
    <w:rsid w:val="00DE4D86"/>
    <w:rsid w:val="00DF65EE"/>
    <w:rsid w:val="00E03786"/>
    <w:rsid w:val="00E13E08"/>
    <w:rsid w:val="00E16F94"/>
    <w:rsid w:val="00E17DED"/>
    <w:rsid w:val="00E2468D"/>
    <w:rsid w:val="00E320E6"/>
    <w:rsid w:val="00E40383"/>
    <w:rsid w:val="00E42502"/>
    <w:rsid w:val="00E4461D"/>
    <w:rsid w:val="00E46566"/>
    <w:rsid w:val="00E55974"/>
    <w:rsid w:val="00E5679A"/>
    <w:rsid w:val="00E71F12"/>
    <w:rsid w:val="00E76E69"/>
    <w:rsid w:val="00E81645"/>
    <w:rsid w:val="00E90C45"/>
    <w:rsid w:val="00E940D3"/>
    <w:rsid w:val="00EA5B5E"/>
    <w:rsid w:val="00EB0C2C"/>
    <w:rsid w:val="00EB3B7A"/>
    <w:rsid w:val="00EB402F"/>
    <w:rsid w:val="00EC3391"/>
    <w:rsid w:val="00ED2F01"/>
    <w:rsid w:val="00EE307A"/>
    <w:rsid w:val="00F02BD1"/>
    <w:rsid w:val="00F057B0"/>
    <w:rsid w:val="00F06BA8"/>
    <w:rsid w:val="00F2069F"/>
    <w:rsid w:val="00F237CB"/>
    <w:rsid w:val="00F361BB"/>
    <w:rsid w:val="00F4182A"/>
    <w:rsid w:val="00F4700D"/>
    <w:rsid w:val="00F47DD8"/>
    <w:rsid w:val="00F54050"/>
    <w:rsid w:val="00F57C51"/>
    <w:rsid w:val="00F66BAE"/>
    <w:rsid w:val="00F7282B"/>
    <w:rsid w:val="00F729B0"/>
    <w:rsid w:val="00F84D2B"/>
    <w:rsid w:val="00F901C9"/>
    <w:rsid w:val="00F93096"/>
    <w:rsid w:val="00FC1451"/>
    <w:rsid w:val="00FC1A7A"/>
    <w:rsid w:val="00FD2804"/>
    <w:rsid w:val="00FD6587"/>
    <w:rsid w:val="00FE0750"/>
    <w:rsid w:val="00FE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D86"/>
    <w:rPr>
      <w:sz w:val="28"/>
    </w:rPr>
  </w:style>
  <w:style w:type="character" w:default="1" w:styleId="a0">
    <w:name w:val="Default Paragraph Font"/>
    <w:aliases w:val="Знак1 Знак Знак Знак Знак Знак"/>
    <w:uiPriority w:val="1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E4D86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DE4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page number"/>
    <w:basedOn w:val="a0"/>
    <w:uiPriority w:val="99"/>
    <w:rsid w:val="00DE4D86"/>
    <w:rPr>
      <w:rFonts w:cs="Times New Roman"/>
    </w:rPr>
  </w:style>
  <w:style w:type="paragraph" w:customStyle="1" w:styleId="1">
    <w:name w:val="Знак1 Знак Знак Знак"/>
    <w:basedOn w:val="a"/>
    <w:rsid w:val="00DE4D8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6B3A1C"/>
    <w:pPr>
      <w:widowControl w:val="0"/>
      <w:autoSpaceDE w:val="0"/>
      <w:autoSpaceDN w:val="0"/>
      <w:adjustRightInd w:val="0"/>
      <w:spacing w:after="160" w:line="240" w:lineRule="exact"/>
      <w:ind w:firstLine="720"/>
      <w:jc w:val="both"/>
    </w:pPr>
    <w:rPr>
      <w:rFonts w:ascii="Verdana" w:hAnsi="Verdana" w:cs="Verdana"/>
      <w:sz w:val="20"/>
      <w:lang w:val="en-US" w:eastAsia="en-US"/>
    </w:rPr>
  </w:style>
  <w:style w:type="paragraph" w:styleId="a9">
    <w:name w:val="footer"/>
    <w:basedOn w:val="a"/>
    <w:link w:val="aa"/>
    <w:uiPriority w:val="99"/>
    <w:rsid w:val="006B3A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8"/>
    </w:rPr>
  </w:style>
  <w:style w:type="paragraph" w:customStyle="1" w:styleId="ab">
    <w:name w:val="Знак"/>
    <w:basedOn w:val="a"/>
    <w:rsid w:val="006B3A1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8B15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27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167E72"/>
    <w:rPr>
      <w:rFonts w:ascii="Verdana" w:hAnsi="Verdana" w:cs="Verdana"/>
      <w:sz w:val="20"/>
      <w:lang w:val="en-US" w:eastAsia="en-US"/>
    </w:rPr>
  </w:style>
  <w:style w:type="paragraph" w:customStyle="1" w:styleId="11">
    <w:name w:val="Знак1 Знак Знак Знак1"/>
    <w:basedOn w:val="a"/>
    <w:rsid w:val="00190F08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D86"/>
    <w:rPr>
      <w:sz w:val="28"/>
    </w:rPr>
  </w:style>
  <w:style w:type="character" w:default="1" w:styleId="a0">
    <w:name w:val="Default Paragraph Font"/>
    <w:aliases w:val="Знак1 Знак Знак Знак Знак Знак"/>
    <w:uiPriority w:val="1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E4D86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DE4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page number"/>
    <w:basedOn w:val="a0"/>
    <w:uiPriority w:val="99"/>
    <w:rsid w:val="00DE4D86"/>
    <w:rPr>
      <w:rFonts w:cs="Times New Roman"/>
    </w:rPr>
  </w:style>
  <w:style w:type="paragraph" w:customStyle="1" w:styleId="1">
    <w:name w:val="Знак1 Знак Знак Знак"/>
    <w:basedOn w:val="a"/>
    <w:rsid w:val="00DE4D8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6B3A1C"/>
    <w:pPr>
      <w:widowControl w:val="0"/>
      <w:autoSpaceDE w:val="0"/>
      <w:autoSpaceDN w:val="0"/>
      <w:adjustRightInd w:val="0"/>
      <w:spacing w:after="160" w:line="240" w:lineRule="exact"/>
      <w:ind w:firstLine="720"/>
      <w:jc w:val="both"/>
    </w:pPr>
    <w:rPr>
      <w:rFonts w:ascii="Verdana" w:hAnsi="Verdana" w:cs="Verdana"/>
      <w:sz w:val="20"/>
      <w:lang w:val="en-US" w:eastAsia="en-US"/>
    </w:rPr>
  </w:style>
  <w:style w:type="paragraph" w:styleId="a9">
    <w:name w:val="footer"/>
    <w:basedOn w:val="a"/>
    <w:link w:val="aa"/>
    <w:uiPriority w:val="99"/>
    <w:rsid w:val="006B3A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8"/>
    </w:rPr>
  </w:style>
  <w:style w:type="paragraph" w:customStyle="1" w:styleId="ab">
    <w:name w:val="Знак"/>
    <w:basedOn w:val="a"/>
    <w:rsid w:val="006B3A1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8B15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27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167E72"/>
    <w:rPr>
      <w:rFonts w:ascii="Verdana" w:hAnsi="Verdana" w:cs="Verdana"/>
      <w:sz w:val="20"/>
      <w:lang w:val="en-US" w:eastAsia="en-US"/>
    </w:rPr>
  </w:style>
  <w:style w:type="paragraph" w:customStyle="1" w:styleId="11">
    <w:name w:val="Знак1 Знак Знак Знак1"/>
    <w:basedOn w:val="a"/>
    <w:rsid w:val="00190F08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5153</Characters>
  <Application>Microsoft Office Word</Application>
  <DocSecurity>4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Гаврилова Ю.С.</cp:lastModifiedBy>
  <cp:revision>2</cp:revision>
  <cp:lastPrinted>2024-10-31T06:21:00Z</cp:lastPrinted>
  <dcterms:created xsi:type="dcterms:W3CDTF">2024-10-31T06:21:00Z</dcterms:created>
  <dcterms:modified xsi:type="dcterms:W3CDTF">2024-10-31T06:21:00Z</dcterms:modified>
</cp:coreProperties>
</file>